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F00734" w:rsidRDefault="00301BE2" w:rsidP="00301BE2">
      <w:pPr>
        <w:ind w:firstLine="567"/>
        <w:jc w:val="center"/>
        <w:rPr>
          <w:b/>
          <w:bCs/>
          <w:i/>
          <w:iCs/>
        </w:rPr>
      </w:pPr>
      <w:r w:rsidRPr="00F00734">
        <w:rPr>
          <w:b/>
        </w:rPr>
        <w:t>Протокол итогов закупа по закупу лекарственных средств и медицинских изделий</w:t>
      </w:r>
    </w:p>
    <w:p w:rsidR="00301BE2" w:rsidRPr="00F00734" w:rsidRDefault="00301BE2" w:rsidP="00301BE2">
      <w:pPr>
        <w:ind w:firstLine="567"/>
        <w:jc w:val="center"/>
        <w:rPr>
          <w:b/>
        </w:rPr>
      </w:pPr>
      <w:r w:rsidRPr="00F00734">
        <w:rPr>
          <w:b/>
        </w:rPr>
        <w:t xml:space="preserve">способом запроса ценовых предложений № </w:t>
      </w:r>
      <w:r w:rsidR="003157DF">
        <w:rPr>
          <w:b/>
        </w:rPr>
        <w:t>4</w:t>
      </w:r>
      <w:r w:rsidR="002D1B6B">
        <w:rPr>
          <w:b/>
        </w:rPr>
        <w:t>4</w:t>
      </w:r>
    </w:p>
    <w:p w:rsidR="00301BE2" w:rsidRPr="00F00734" w:rsidRDefault="00301BE2" w:rsidP="00301BE2">
      <w:pPr>
        <w:ind w:firstLine="567"/>
        <w:jc w:val="center"/>
        <w:rPr>
          <w:b/>
        </w:rPr>
      </w:pPr>
    </w:p>
    <w:p w:rsidR="00301BE2" w:rsidRPr="00F00734" w:rsidRDefault="00301BE2" w:rsidP="00301BE2">
      <w:pPr>
        <w:rPr>
          <w:b/>
          <w:bCs/>
          <w:color w:val="000000"/>
        </w:rPr>
      </w:pPr>
      <w:r w:rsidRPr="00F00734">
        <w:rPr>
          <w:b/>
          <w:bCs/>
          <w:color w:val="000000"/>
        </w:rPr>
        <w:t xml:space="preserve">г. Петропавловск                                                                                                                                       </w:t>
      </w:r>
    </w:p>
    <w:p w:rsidR="00301BE2" w:rsidRPr="00F00734" w:rsidRDefault="00301BE2" w:rsidP="00301BE2">
      <w:pPr>
        <w:jc w:val="right"/>
        <w:rPr>
          <w:b/>
          <w:bCs/>
        </w:rPr>
      </w:pPr>
      <w:r w:rsidRPr="00F00734">
        <w:rPr>
          <w:b/>
          <w:bCs/>
        </w:rPr>
        <w:t xml:space="preserve">                                           Дата: </w:t>
      </w:r>
      <w:r w:rsidR="002D1B6B">
        <w:rPr>
          <w:b/>
          <w:bCs/>
        </w:rPr>
        <w:t>12</w:t>
      </w:r>
      <w:r w:rsidRPr="00F00734">
        <w:rPr>
          <w:b/>
          <w:bCs/>
        </w:rPr>
        <w:t>.</w:t>
      </w:r>
      <w:r w:rsidR="006408F2" w:rsidRPr="00F00734">
        <w:rPr>
          <w:b/>
          <w:bCs/>
        </w:rPr>
        <w:t>0</w:t>
      </w:r>
      <w:r w:rsidR="002D1B6B">
        <w:rPr>
          <w:b/>
          <w:bCs/>
        </w:rPr>
        <w:t>7</w:t>
      </w:r>
      <w:r w:rsidRPr="00F00734">
        <w:rPr>
          <w:b/>
          <w:bCs/>
        </w:rPr>
        <w:t>.2023г.</w:t>
      </w:r>
    </w:p>
    <w:p w:rsidR="00301BE2" w:rsidRPr="00F00734" w:rsidRDefault="00301BE2" w:rsidP="00301BE2">
      <w:pPr>
        <w:rPr>
          <w:bCs/>
          <w:color w:val="000000"/>
        </w:rPr>
      </w:pPr>
    </w:p>
    <w:p w:rsidR="00301BE2" w:rsidRPr="00F00734" w:rsidRDefault="00301BE2" w:rsidP="00301BE2">
      <w:pPr>
        <w:autoSpaceDE w:val="0"/>
        <w:autoSpaceDN w:val="0"/>
        <w:adjustRightInd w:val="0"/>
        <w:jc w:val="both"/>
        <w:rPr>
          <w:bCs/>
        </w:rPr>
      </w:pPr>
      <w:r w:rsidRPr="00F0073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F00734">
        <w:t>акимата</w:t>
      </w:r>
      <w:proofErr w:type="spellEnd"/>
      <w:r w:rsidRPr="00F00734">
        <w:t xml:space="preserve"> Северо-Казахстанской области», находящееся по адресу Северо-Казахстанская область, г. Петропавловск, ул. </w:t>
      </w:r>
      <w:proofErr w:type="spellStart"/>
      <w:r w:rsidRPr="00F00734">
        <w:t>Сатпаева</w:t>
      </w:r>
      <w:proofErr w:type="spellEnd"/>
      <w:r w:rsidRPr="00F00734">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4269"/>
        <w:gridCol w:w="689"/>
        <w:gridCol w:w="963"/>
        <w:gridCol w:w="1377"/>
        <w:gridCol w:w="1377"/>
        <w:gridCol w:w="2477"/>
        <w:gridCol w:w="1845"/>
      </w:tblGrid>
      <w:tr w:rsidR="00062FCE" w:rsidRPr="00646F1A" w:rsidTr="001750C3">
        <w:tc>
          <w:tcPr>
            <w:tcW w:w="209" w:type="pct"/>
          </w:tcPr>
          <w:p w:rsidR="00062FCE" w:rsidRPr="00646F1A" w:rsidRDefault="00062FCE" w:rsidP="001750C3">
            <w:pPr>
              <w:jc w:val="center"/>
            </w:pPr>
            <w:r w:rsidRPr="00646F1A">
              <w:t>№ лота</w:t>
            </w:r>
          </w:p>
        </w:tc>
        <w:tc>
          <w:tcPr>
            <w:tcW w:w="620" w:type="pct"/>
          </w:tcPr>
          <w:p w:rsidR="00062FCE" w:rsidRPr="00646F1A" w:rsidRDefault="00062FCE" w:rsidP="001750C3">
            <w:pPr>
              <w:jc w:val="center"/>
            </w:pPr>
            <w:r w:rsidRPr="00646F1A">
              <w:t>Наименование</w:t>
            </w:r>
          </w:p>
        </w:tc>
        <w:tc>
          <w:tcPr>
            <w:tcW w:w="1370" w:type="pct"/>
          </w:tcPr>
          <w:p w:rsidR="00062FCE" w:rsidRPr="00646F1A" w:rsidRDefault="00062FCE" w:rsidP="001750C3">
            <w:pPr>
              <w:jc w:val="center"/>
            </w:pPr>
            <w:r w:rsidRPr="00646F1A">
              <w:t>Описание</w:t>
            </w:r>
          </w:p>
        </w:tc>
        <w:tc>
          <w:tcPr>
            <w:tcW w:w="221" w:type="pct"/>
          </w:tcPr>
          <w:p w:rsidR="00062FCE" w:rsidRPr="00646F1A" w:rsidRDefault="00062FCE" w:rsidP="001750C3">
            <w:pPr>
              <w:ind w:left="-108"/>
              <w:jc w:val="center"/>
            </w:pPr>
            <w:r w:rsidRPr="00646F1A">
              <w:t>Ед.</w:t>
            </w:r>
          </w:p>
          <w:p w:rsidR="00062FCE" w:rsidRPr="00646F1A" w:rsidRDefault="00062FCE" w:rsidP="001750C3">
            <w:pPr>
              <w:ind w:left="-108"/>
              <w:jc w:val="center"/>
            </w:pPr>
            <w:r w:rsidRPr="00646F1A">
              <w:t>изм.</w:t>
            </w:r>
          </w:p>
        </w:tc>
        <w:tc>
          <w:tcPr>
            <w:tcW w:w="309" w:type="pct"/>
          </w:tcPr>
          <w:p w:rsidR="00062FCE" w:rsidRPr="00646F1A" w:rsidRDefault="00062FCE" w:rsidP="001750C3">
            <w:pPr>
              <w:jc w:val="center"/>
            </w:pPr>
            <w:r w:rsidRPr="00646F1A">
              <w:t>Кол-во</w:t>
            </w:r>
          </w:p>
        </w:tc>
        <w:tc>
          <w:tcPr>
            <w:tcW w:w="442" w:type="pct"/>
          </w:tcPr>
          <w:p w:rsidR="00062FCE" w:rsidRPr="00646F1A" w:rsidRDefault="00062FCE" w:rsidP="001750C3">
            <w:pPr>
              <w:jc w:val="center"/>
            </w:pPr>
            <w:r w:rsidRPr="00646F1A">
              <w:t>Цена, тенге</w:t>
            </w:r>
          </w:p>
        </w:tc>
        <w:tc>
          <w:tcPr>
            <w:tcW w:w="442" w:type="pct"/>
          </w:tcPr>
          <w:p w:rsidR="00062FCE" w:rsidRPr="00646F1A" w:rsidRDefault="00062FCE" w:rsidP="001750C3">
            <w:pPr>
              <w:jc w:val="center"/>
            </w:pPr>
            <w:r w:rsidRPr="00646F1A">
              <w:t>Сумма, тенге</w:t>
            </w:r>
          </w:p>
        </w:tc>
        <w:tc>
          <w:tcPr>
            <w:tcW w:w="795" w:type="pct"/>
          </w:tcPr>
          <w:p w:rsidR="00062FCE" w:rsidRPr="00646F1A" w:rsidRDefault="00062FCE" w:rsidP="001750C3">
            <w:pPr>
              <w:jc w:val="center"/>
            </w:pPr>
            <w:r w:rsidRPr="00646F1A">
              <w:t>Срок и условия поставки</w:t>
            </w:r>
          </w:p>
        </w:tc>
        <w:tc>
          <w:tcPr>
            <w:tcW w:w="592" w:type="pct"/>
          </w:tcPr>
          <w:p w:rsidR="00062FCE" w:rsidRPr="00646F1A" w:rsidRDefault="00062FCE" w:rsidP="001750C3">
            <w:pPr>
              <w:jc w:val="center"/>
            </w:pPr>
            <w:r w:rsidRPr="00646F1A">
              <w:t>Место поставки</w:t>
            </w:r>
          </w:p>
        </w:tc>
      </w:tr>
      <w:tr w:rsidR="00062FCE" w:rsidRPr="00646F1A" w:rsidTr="001750C3">
        <w:tc>
          <w:tcPr>
            <w:tcW w:w="209" w:type="pct"/>
          </w:tcPr>
          <w:p w:rsidR="00062FCE" w:rsidRPr="00646F1A" w:rsidRDefault="00062FCE" w:rsidP="001750C3">
            <w:pPr>
              <w:jc w:val="center"/>
            </w:pPr>
            <w:r w:rsidRPr="00646F1A">
              <w:t>1</w:t>
            </w:r>
          </w:p>
          <w:p w:rsidR="00062FCE" w:rsidRPr="00646F1A" w:rsidRDefault="00062FCE" w:rsidP="001750C3">
            <w:pPr>
              <w:jc w:val="center"/>
            </w:pPr>
          </w:p>
        </w:tc>
        <w:tc>
          <w:tcPr>
            <w:tcW w:w="620" w:type="pct"/>
          </w:tcPr>
          <w:p w:rsidR="00062FCE" w:rsidRPr="00646F1A" w:rsidRDefault="00062FCE" w:rsidP="001750C3">
            <w:r w:rsidRPr="00646F1A">
              <w:t xml:space="preserve">Вата </w:t>
            </w:r>
          </w:p>
        </w:tc>
        <w:tc>
          <w:tcPr>
            <w:tcW w:w="1370" w:type="pct"/>
          </w:tcPr>
          <w:p w:rsidR="00062FCE" w:rsidRPr="00646F1A" w:rsidRDefault="00062FCE" w:rsidP="001750C3">
            <w:r w:rsidRPr="00646F1A">
              <w:t>медицинская нестерильная хирургическая, 100гр</w:t>
            </w:r>
          </w:p>
        </w:tc>
        <w:tc>
          <w:tcPr>
            <w:tcW w:w="221" w:type="pct"/>
          </w:tcPr>
          <w:p w:rsidR="00062FCE" w:rsidRPr="00646F1A" w:rsidRDefault="00062FCE" w:rsidP="001750C3">
            <w:pPr>
              <w:jc w:val="center"/>
            </w:pPr>
            <w:proofErr w:type="spellStart"/>
            <w:r w:rsidRPr="00646F1A">
              <w:t>упак</w:t>
            </w:r>
            <w:proofErr w:type="spellEnd"/>
          </w:p>
        </w:tc>
        <w:tc>
          <w:tcPr>
            <w:tcW w:w="309" w:type="pct"/>
          </w:tcPr>
          <w:p w:rsidR="00062FCE" w:rsidRPr="00646F1A" w:rsidRDefault="00062FCE" w:rsidP="001750C3">
            <w:pPr>
              <w:jc w:val="center"/>
            </w:pPr>
            <w:r w:rsidRPr="00646F1A">
              <w:t>700</w:t>
            </w:r>
          </w:p>
        </w:tc>
        <w:tc>
          <w:tcPr>
            <w:tcW w:w="442" w:type="pct"/>
          </w:tcPr>
          <w:p w:rsidR="00062FCE" w:rsidRPr="00646F1A" w:rsidRDefault="00062FCE" w:rsidP="001750C3">
            <w:pPr>
              <w:jc w:val="center"/>
            </w:pPr>
            <w:r w:rsidRPr="00646F1A">
              <w:t>250,00</w:t>
            </w:r>
          </w:p>
        </w:tc>
        <w:tc>
          <w:tcPr>
            <w:tcW w:w="442" w:type="pct"/>
          </w:tcPr>
          <w:p w:rsidR="00062FCE" w:rsidRPr="00646F1A" w:rsidRDefault="00062FCE" w:rsidP="001750C3">
            <w:pPr>
              <w:jc w:val="center"/>
            </w:pPr>
            <w:r w:rsidRPr="00646F1A">
              <w:t>175 000,00</w:t>
            </w:r>
          </w:p>
        </w:tc>
        <w:tc>
          <w:tcPr>
            <w:tcW w:w="795" w:type="pct"/>
          </w:tcPr>
          <w:p w:rsidR="00062FCE" w:rsidRPr="00646F1A" w:rsidRDefault="00062FCE" w:rsidP="001750C3">
            <w:pPr>
              <w:jc w:val="center"/>
            </w:pPr>
            <w:r w:rsidRPr="00646F1A">
              <w:t xml:space="preserve">В течение 15 календарных дней </w:t>
            </w:r>
            <w:proofErr w:type="gramStart"/>
            <w:r w:rsidRPr="00646F1A">
              <w:t>с даты заявки</w:t>
            </w:r>
            <w:proofErr w:type="gramEnd"/>
            <w:r w:rsidRPr="00646F1A">
              <w:t xml:space="preserve"> заказчика, в количестве по согласованию с заказчиком DDP*</w:t>
            </w:r>
          </w:p>
        </w:tc>
        <w:tc>
          <w:tcPr>
            <w:tcW w:w="592" w:type="pct"/>
          </w:tcPr>
          <w:p w:rsidR="00062FCE" w:rsidRPr="00646F1A" w:rsidRDefault="00062FCE" w:rsidP="001750C3">
            <w:pPr>
              <w:jc w:val="center"/>
            </w:pPr>
            <w:r w:rsidRPr="00646F1A">
              <w:t>СКО, Петропавловск, ул. Сатпаева,3 (Аптека)</w:t>
            </w:r>
          </w:p>
        </w:tc>
      </w:tr>
      <w:tr w:rsidR="00062FCE" w:rsidRPr="00646F1A" w:rsidTr="001750C3">
        <w:tc>
          <w:tcPr>
            <w:tcW w:w="209" w:type="pct"/>
          </w:tcPr>
          <w:p w:rsidR="00062FCE" w:rsidRPr="00646F1A" w:rsidRDefault="00062FCE" w:rsidP="001750C3">
            <w:pPr>
              <w:jc w:val="center"/>
            </w:pPr>
            <w:r w:rsidRPr="00646F1A">
              <w:t>2</w:t>
            </w:r>
          </w:p>
        </w:tc>
        <w:tc>
          <w:tcPr>
            <w:tcW w:w="620" w:type="pct"/>
          </w:tcPr>
          <w:p w:rsidR="00062FCE" w:rsidRPr="00646F1A" w:rsidRDefault="00062FCE" w:rsidP="001750C3">
            <w:r w:rsidRPr="00646F1A">
              <w:t xml:space="preserve">Экспресс-анализатор для определения концентрации глюкозы, капиллярной крови к </w:t>
            </w:r>
            <w:proofErr w:type="gramStart"/>
            <w:r w:rsidRPr="00646F1A">
              <w:t>тест-полоскам</w:t>
            </w:r>
            <w:proofErr w:type="gramEnd"/>
            <w:r w:rsidRPr="00646F1A">
              <w:t xml:space="preserve"> АТ </w:t>
            </w:r>
            <w:proofErr w:type="spellStart"/>
            <w:r w:rsidRPr="00646F1A">
              <w:t>Care</w:t>
            </w:r>
            <w:proofErr w:type="spellEnd"/>
            <w:r w:rsidRPr="00646F1A">
              <w:t xml:space="preserve">  </w:t>
            </w:r>
          </w:p>
          <w:p w:rsidR="00062FCE" w:rsidRPr="00646F1A" w:rsidRDefault="00062FCE" w:rsidP="001750C3"/>
        </w:tc>
        <w:tc>
          <w:tcPr>
            <w:tcW w:w="1370" w:type="pct"/>
          </w:tcPr>
          <w:p w:rsidR="00062FCE" w:rsidRPr="00646F1A" w:rsidRDefault="00062FCE" w:rsidP="001750C3">
            <w:pPr>
              <w:jc w:val="both"/>
              <w:rPr>
                <w:rFonts w:eastAsia="Consolas"/>
                <w:u w:val="single"/>
              </w:rPr>
            </w:pPr>
            <w:r w:rsidRPr="00646F1A">
              <w:rPr>
                <w:rFonts w:eastAsia="Consolas"/>
                <w:u w:val="single"/>
              </w:rPr>
              <w:t>Диапазон измерений:</w:t>
            </w:r>
          </w:p>
          <w:p w:rsidR="00062FCE" w:rsidRPr="00646F1A" w:rsidRDefault="00062FCE" w:rsidP="001750C3">
            <w:pPr>
              <w:jc w:val="both"/>
              <w:rPr>
                <w:rFonts w:eastAsia="Consolas"/>
              </w:rPr>
            </w:pPr>
            <w:r w:rsidRPr="00646F1A">
              <w:rPr>
                <w:rFonts w:eastAsia="Consolas"/>
              </w:rPr>
              <w:t>Электроды глюкозы - 10-600мг/</w:t>
            </w:r>
            <w:proofErr w:type="spellStart"/>
            <w:r w:rsidRPr="00646F1A">
              <w:rPr>
                <w:rFonts w:eastAsia="Consolas"/>
              </w:rPr>
              <w:t>дл</w:t>
            </w:r>
            <w:proofErr w:type="spellEnd"/>
            <w:r w:rsidRPr="00646F1A">
              <w:rPr>
                <w:rFonts w:eastAsia="Consolas"/>
              </w:rPr>
              <w:t xml:space="preserve"> (0,6-33,3ммоль/л).</w:t>
            </w:r>
          </w:p>
          <w:p w:rsidR="00062FCE" w:rsidRPr="00646F1A" w:rsidRDefault="00062FCE" w:rsidP="001750C3">
            <w:pPr>
              <w:jc w:val="both"/>
              <w:rPr>
                <w:rFonts w:eastAsia="Consolas"/>
                <w:u w:val="single"/>
              </w:rPr>
            </w:pPr>
            <w:r w:rsidRPr="00646F1A">
              <w:rPr>
                <w:rFonts w:eastAsia="Consolas"/>
                <w:u w:val="single"/>
              </w:rPr>
              <w:t>Источник питания:</w:t>
            </w:r>
          </w:p>
          <w:p w:rsidR="00062FCE" w:rsidRPr="00646F1A" w:rsidRDefault="00062FCE" w:rsidP="001750C3">
            <w:pPr>
              <w:jc w:val="both"/>
              <w:rPr>
                <w:rFonts w:eastAsia="Consolas"/>
              </w:rPr>
            </w:pPr>
            <w:r w:rsidRPr="00646F1A">
              <w:rPr>
                <w:rFonts w:eastAsia="Consolas"/>
              </w:rPr>
              <w:t xml:space="preserve">Батарея питания тип </w:t>
            </w:r>
            <w:r w:rsidRPr="00646F1A">
              <w:rPr>
                <w:rFonts w:eastAsia="Consolas"/>
                <w:lang w:val="en-US"/>
              </w:rPr>
              <w:t>CR</w:t>
            </w:r>
            <w:r w:rsidRPr="00646F1A">
              <w:rPr>
                <w:rFonts w:eastAsia="Consolas"/>
              </w:rPr>
              <w:t xml:space="preserve">2032 – 1 шт., с возможностью подключения дополнительной батареи типа </w:t>
            </w:r>
            <w:r w:rsidRPr="00646F1A">
              <w:rPr>
                <w:rFonts w:eastAsia="Consolas"/>
                <w:lang w:val="en-US"/>
              </w:rPr>
              <w:t>CR</w:t>
            </w:r>
            <w:r w:rsidRPr="00646F1A">
              <w:rPr>
                <w:rFonts w:eastAsia="Consolas"/>
              </w:rPr>
              <w:t xml:space="preserve">2032 для увеличения количества измерений. </w:t>
            </w:r>
          </w:p>
          <w:p w:rsidR="00062FCE" w:rsidRPr="00646F1A" w:rsidRDefault="00062FCE" w:rsidP="001750C3">
            <w:pPr>
              <w:jc w:val="both"/>
              <w:rPr>
                <w:rFonts w:eastAsia="Consolas"/>
                <w:u w:val="single"/>
              </w:rPr>
            </w:pPr>
            <w:r w:rsidRPr="00646F1A">
              <w:rPr>
                <w:rFonts w:eastAsia="Consolas"/>
                <w:u w:val="single"/>
              </w:rPr>
              <w:t>Размеры:</w:t>
            </w:r>
          </w:p>
          <w:p w:rsidR="00062FCE" w:rsidRPr="00646F1A" w:rsidRDefault="00062FCE" w:rsidP="001750C3">
            <w:pPr>
              <w:jc w:val="both"/>
              <w:rPr>
                <w:rFonts w:eastAsia="Consolas"/>
              </w:rPr>
            </w:pPr>
            <w:r w:rsidRPr="00646F1A">
              <w:rPr>
                <w:rFonts w:eastAsia="Consolas"/>
              </w:rPr>
              <w:t>Длина - 18мм</w:t>
            </w:r>
          </w:p>
          <w:p w:rsidR="00062FCE" w:rsidRPr="00646F1A" w:rsidRDefault="00062FCE" w:rsidP="001750C3">
            <w:pPr>
              <w:jc w:val="both"/>
              <w:rPr>
                <w:rFonts w:eastAsia="Consolas"/>
              </w:rPr>
            </w:pPr>
            <w:r w:rsidRPr="00646F1A">
              <w:rPr>
                <w:rFonts w:eastAsia="Consolas"/>
              </w:rPr>
              <w:t>Высота - 51мм</w:t>
            </w:r>
          </w:p>
          <w:p w:rsidR="00062FCE" w:rsidRPr="00646F1A" w:rsidRDefault="00062FCE" w:rsidP="001750C3">
            <w:pPr>
              <w:jc w:val="both"/>
              <w:rPr>
                <w:rFonts w:eastAsia="Consolas"/>
              </w:rPr>
            </w:pPr>
            <w:r w:rsidRPr="00646F1A">
              <w:rPr>
                <w:rFonts w:eastAsia="Consolas"/>
              </w:rPr>
              <w:t>Ширина - 88мм</w:t>
            </w:r>
          </w:p>
          <w:p w:rsidR="00062FCE" w:rsidRPr="00646F1A" w:rsidRDefault="00062FCE" w:rsidP="001750C3">
            <w:pPr>
              <w:jc w:val="both"/>
              <w:rPr>
                <w:rFonts w:eastAsia="Consolas"/>
              </w:rPr>
            </w:pPr>
            <w:r w:rsidRPr="00646F1A">
              <w:rPr>
                <w:rFonts w:eastAsia="Consolas"/>
                <w:u w:val="single"/>
              </w:rPr>
              <w:t>Вес:</w:t>
            </w:r>
            <w:r w:rsidRPr="00646F1A">
              <w:rPr>
                <w:rFonts w:eastAsia="Consolas"/>
              </w:rPr>
              <w:t>48г (включая батарею питания)</w:t>
            </w:r>
          </w:p>
          <w:p w:rsidR="00062FCE" w:rsidRPr="00646F1A" w:rsidRDefault="00062FCE" w:rsidP="001750C3">
            <w:pPr>
              <w:jc w:val="both"/>
              <w:rPr>
                <w:rFonts w:eastAsia="Consolas"/>
              </w:rPr>
            </w:pPr>
            <w:proofErr w:type="spellStart"/>
            <w:r w:rsidRPr="00646F1A">
              <w:rPr>
                <w:rFonts w:eastAsia="Consolas"/>
                <w:u w:val="single"/>
              </w:rPr>
              <w:t>Дисплей</w:t>
            </w:r>
            <w:proofErr w:type="gramStart"/>
            <w:r w:rsidRPr="00646F1A">
              <w:rPr>
                <w:rFonts w:eastAsia="Consolas"/>
                <w:u w:val="single"/>
              </w:rPr>
              <w:t>:</w:t>
            </w:r>
            <w:r w:rsidRPr="00646F1A">
              <w:rPr>
                <w:rFonts w:eastAsia="Consolas"/>
              </w:rPr>
              <w:t>ж</w:t>
            </w:r>
            <w:proofErr w:type="gramEnd"/>
            <w:r w:rsidRPr="00646F1A">
              <w:rPr>
                <w:rFonts w:eastAsia="Consolas"/>
              </w:rPr>
              <w:t>идкокристаллический</w:t>
            </w:r>
            <w:proofErr w:type="spellEnd"/>
            <w:r w:rsidRPr="00646F1A">
              <w:rPr>
                <w:rFonts w:eastAsia="Consolas"/>
              </w:rPr>
              <w:t xml:space="preserve"> дисплей</w:t>
            </w:r>
          </w:p>
          <w:p w:rsidR="00062FCE" w:rsidRPr="00646F1A" w:rsidRDefault="00062FCE" w:rsidP="001750C3">
            <w:pPr>
              <w:jc w:val="both"/>
              <w:rPr>
                <w:rFonts w:eastAsia="Consolas"/>
              </w:rPr>
            </w:pPr>
            <w:r w:rsidRPr="00646F1A">
              <w:rPr>
                <w:rFonts w:eastAsia="Consolas"/>
                <w:u w:val="single"/>
              </w:rPr>
              <w:t>Температурные границы:</w:t>
            </w:r>
            <w:r w:rsidRPr="00646F1A">
              <w:rPr>
                <w:rFonts w:eastAsia="Consolas"/>
              </w:rPr>
              <w:tab/>
              <w:t>от 5°C и до 30°C (от 41°F  до 86°F)</w:t>
            </w:r>
            <w:r w:rsidRPr="00646F1A">
              <w:rPr>
                <w:rFonts w:eastAsia="Consolas"/>
              </w:rPr>
              <w:tab/>
            </w:r>
          </w:p>
          <w:p w:rsidR="00062FCE" w:rsidRPr="00646F1A" w:rsidRDefault="00062FCE" w:rsidP="001750C3">
            <w:pPr>
              <w:jc w:val="both"/>
              <w:rPr>
                <w:rFonts w:eastAsia="Consolas"/>
              </w:rPr>
            </w:pPr>
            <w:r w:rsidRPr="00646F1A">
              <w:rPr>
                <w:rFonts w:eastAsia="Consolas"/>
                <w:u w:val="single"/>
              </w:rPr>
              <w:t xml:space="preserve">Границы </w:t>
            </w:r>
            <w:proofErr w:type="spellStart"/>
            <w:r w:rsidRPr="00646F1A">
              <w:rPr>
                <w:rFonts w:eastAsia="Consolas"/>
                <w:u w:val="single"/>
              </w:rPr>
              <w:t>влажности</w:t>
            </w:r>
            <w:proofErr w:type="gramStart"/>
            <w:r w:rsidRPr="00646F1A">
              <w:rPr>
                <w:rFonts w:eastAsia="Consolas"/>
                <w:u w:val="single"/>
              </w:rPr>
              <w:t>:</w:t>
            </w:r>
            <w:r w:rsidRPr="00646F1A">
              <w:rPr>
                <w:rFonts w:eastAsia="Consolas"/>
              </w:rPr>
              <w:t>О</w:t>
            </w:r>
            <w:proofErr w:type="gramEnd"/>
            <w:r w:rsidRPr="00646F1A">
              <w:rPr>
                <w:rFonts w:eastAsia="Consolas"/>
              </w:rPr>
              <w:t>тносительная</w:t>
            </w:r>
            <w:proofErr w:type="spellEnd"/>
            <w:r w:rsidRPr="00646F1A">
              <w:rPr>
                <w:rFonts w:eastAsia="Consolas"/>
              </w:rPr>
              <w:t xml:space="preserve"> влажность от1 0% до 90% (без конденсации)</w:t>
            </w:r>
          </w:p>
          <w:p w:rsidR="00062FCE" w:rsidRPr="00646F1A" w:rsidRDefault="00062FCE" w:rsidP="001750C3">
            <w:pPr>
              <w:jc w:val="both"/>
              <w:rPr>
                <w:rFonts w:eastAsia="Consolas"/>
              </w:rPr>
            </w:pPr>
            <w:r w:rsidRPr="00646F1A">
              <w:rPr>
                <w:rFonts w:eastAsia="Consolas"/>
                <w:u w:val="single"/>
              </w:rPr>
              <w:t>Объем памяти:</w:t>
            </w:r>
            <w:r w:rsidRPr="00646F1A">
              <w:rPr>
                <w:rFonts w:eastAsia="Consolas"/>
              </w:rPr>
              <w:t xml:space="preserve"> 300 показаний измерений с указанием даты и времени измерения.</w:t>
            </w:r>
          </w:p>
          <w:p w:rsidR="00062FCE" w:rsidRPr="00646F1A" w:rsidRDefault="00062FCE" w:rsidP="001750C3"/>
        </w:tc>
        <w:tc>
          <w:tcPr>
            <w:tcW w:w="221" w:type="pct"/>
          </w:tcPr>
          <w:p w:rsidR="00062FCE" w:rsidRPr="00646F1A" w:rsidRDefault="00062FCE" w:rsidP="001750C3">
            <w:pPr>
              <w:jc w:val="center"/>
            </w:pPr>
            <w:proofErr w:type="spellStart"/>
            <w:proofErr w:type="gramStart"/>
            <w:r>
              <w:t>шт</w:t>
            </w:r>
            <w:proofErr w:type="spellEnd"/>
            <w:proofErr w:type="gramEnd"/>
          </w:p>
        </w:tc>
        <w:tc>
          <w:tcPr>
            <w:tcW w:w="309" w:type="pct"/>
          </w:tcPr>
          <w:p w:rsidR="00062FCE" w:rsidRPr="00646F1A" w:rsidRDefault="00062FCE" w:rsidP="001750C3">
            <w:pPr>
              <w:jc w:val="center"/>
            </w:pPr>
            <w:r>
              <w:t>10</w:t>
            </w:r>
          </w:p>
        </w:tc>
        <w:tc>
          <w:tcPr>
            <w:tcW w:w="442" w:type="pct"/>
          </w:tcPr>
          <w:p w:rsidR="00062FCE" w:rsidRPr="00646F1A" w:rsidRDefault="00062FCE" w:rsidP="001750C3">
            <w:pPr>
              <w:jc w:val="center"/>
            </w:pPr>
            <w:r>
              <w:t>5 000,00</w:t>
            </w:r>
          </w:p>
        </w:tc>
        <w:tc>
          <w:tcPr>
            <w:tcW w:w="442" w:type="pct"/>
          </w:tcPr>
          <w:p w:rsidR="00062FCE" w:rsidRPr="00646F1A" w:rsidRDefault="00062FCE" w:rsidP="001750C3">
            <w:pPr>
              <w:jc w:val="center"/>
            </w:pPr>
            <w:r>
              <w:t>50 000,00</w:t>
            </w:r>
          </w:p>
        </w:tc>
        <w:tc>
          <w:tcPr>
            <w:tcW w:w="795" w:type="pct"/>
          </w:tcPr>
          <w:p w:rsidR="00062FCE" w:rsidRPr="00646F1A" w:rsidRDefault="00062FCE" w:rsidP="001750C3">
            <w:pPr>
              <w:jc w:val="center"/>
            </w:pPr>
            <w:r w:rsidRPr="00646F1A">
              <w:t xml:space="preserve">В течение 15 календарных дней </w:t>
            </w:r>
            <w:proofErr w:type="gramStart"/>
            <w:r w:rsidRPr="00646F1A">
              <w:t>с даты заявки</w:t>
            </w:r>
            <w:proofErr w:type="gramEnd"/>
            <w:r w:rsidRPr="00646F1A">
              <w:t xml:space="preserve"> заказчика, в количестве по согласованию с заказчиком DDP*</w:t>
            </w:r>
          </w:p>
        </w:tc>
        <w:tc>
          <w:tcPr>
            <w:tcW w:w="592" w:type="pct"/>
          </w:tcPr>
          <w:p w:rsidR="00062FCE" w:rsidRPr="00646F1A" w:rsidRDefault="00062FCE" w:rsidP="001750C3">
            <w:pPr>
              <w:jc w:val="center"/>
            </w:pPr>
            <w:r w:rsidRPr="00646F1A">
              <w:t>СКО, Петропавловск, ул. Сатпаева,3 (Аптека)</w:t>
            </w:r>
          </w:p>
        </w:tc>
      </w:tr>
      <w:tr w:rsidR="00062FCE" w:rsidRPr="00646F1A" w:rsidTr="001750C3">
        <w:trPr>
          <w:trHeight w:val="403"/>
        </w:trPr>
        <w:tc>
          <w:tcPr>
            <w:tcW w:w="209" w:type="pct"/>
          </w:tcPr>
          <w:p w:rsidR="00062FCE" w:rsidRPr="00646F1A" w:rsidRDefault="00062FCE" w:rsidP="001750C3">
            <w:pPr>
              <w:jc w:val="center"/>
            </w:pPr>
          </w:p>
        </w:tc>
        <w:tc>
          <w:tcPr>
            <w:tcW w:w="620" w:type="pct"/>
          </w:tcPr>
          <w:p w:rsidR="00062FCE" w:rsidRPr="00646F1A" w:rsidRDefault="00062FCE" w:rsidP="001750C3">
            <w:pPr>
              <w:jc w:val="center"/>
            </w:pPr>
            <w:r w:rsidRPr="00646F1A">
              <w:t>ИТОГО</w:t>
            </w:r>
          </w:p>
        </w:tc>
        <w:tc>
          <w:tcPr>
            <w:tcW w:w="2784" w:type="pct"/>
            <w:gridSpan w:val="5"/>
          </w:tcPr>
          <w:p w:rsidR="00062FCE" w:rsidRPr="00646F1A" w:rsidRDefault="00062FCE" w:rsidP="001750C3">
            <w:pPr>
              <w:jc w:val="right"/>
            </w:pPr>
            <w:r>
              <w:t>225 000</w:t>
            </w:r>
            <w:r w:rsidRPr="00646F1A">
              <w:t>,00</w:t>
            </w:r>
          </w:p>
        </w:tc>
        <w:tc>
          <w:tcPr>
            <w:tcW w:w="795" w:type="pct"/>
          </w:tcPr>
          <w:p w:rsidR="00062FCE" w:rsidRPr="00646F1A" w:rsidRDefault="00062FCE" w:rsidP="001750C3">
            <w:pPr>
              <w:jc w:val="center"/>
            </w:pPr>
          </w:p>
        </w:tc>
        <w:tc>
          <w:tcPr>
            <w:tcW w:w="592" w:type="pct"/>
          </w:tcPr>
          <w:p w:rsidR="00062FCE" w:rsidRPr="00646F1A" w:rsidRDefault="00062FCE" w:rsidP="001750C3">
            <w:pPr>
              <w:jc w:val="center"/>
            </w:pPr>
          </w:p>
        </w:tc>
      </w:tr>
    </w:tbl>
    <w:p w:rsidR="00301BE2" w:rsidRPr="00071BC7" w:rsidRDefault="00301BE2"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lastRenderedPageBreak/>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062FCE">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062FCE">
              <w:rPr>
                <w:bCs/>
              </w:rPr>
              <w:t>Арша</w:t>
            </w:r>
            <w:proofErr w:type="spellEnd"/>
            <w:r w:rsidR="00F0068D" w:rsidRPr="00071BC7">
              <w:rPr>
                <w:bCs/>
              </w:rPr>
              <w:t>»</w:t>
            </w:r>
          </w:p>
        </w:tc>
        <w:tc>
          <w:tcPr>
            <w:tcW w:w="718" w:type="pct"/>
            <w:vAlign w:val="center"/>
          </w:tcPr>
          <w:p w:rsidR="00F0068D" w:rsidRPr="00071BC7" w:rsidRDefault="00062FCE" w:rsidP="00C51F48">
            <w:pPr>
              <w:autoSpaceDE w:val="0"/>
              <w:autoSpaceDN w:val="0"/>
              <w:adjustRightInd w:val="0"/>
              <w:jc w:val="center"/>
              <w:rPr>
                <w:bCs/>
              </w:rPr>
            </w:pPr>
            <w:r>
              <w:t>940340000203</w:t>
            </w:r>
          </w:p>
        </w:tc>
        <w:tc>
          <w:tcPr>
            <w:tcW w:w="1841" w:type="pct"/>
            <w:vAlign w:val="center"/>
          </w:tcPr>
          <w:p w:rsidR="00F0068D" w:rsidRPr="00071BC7" w:rsidRDefault="00F0068D" w:rsidP="00082858">
            <w:pPr>
              <w:autoSpaceDE w:val="0"/>
              <w:autoSpaceDN w:val="0"/>
              <w:adjustRightInd w:val="0"/>
              <w:jc w:val="center"/>
              <w:rPr>
                <w:bCs/>
              </w:rPr>
            </w:pPr>
            <w:r w:rsidRPr="00071BC7">
              <w:t xml:space="preserve">РК, </w:t>
            </w:r>
            <w:proofErr w:type="spellStart"/>
            <w:proofErr w:type="gramStart"/>
            <w:r w:rsidR="00062FCE">
              <w:t>Акмолинская</w:t>
            </w:r>
            <w:proofErr w:type="spellEnd"/>
            <w:proofErr w:type="gramEnd"/>
            <w:r w:rsidR="00062FCE">
              <w:t xml:space="preserve"> обл.</w:t>
            </w:r>
            <w:r w:rsidR="003157DF" w:rsidRPr="00071BC7">
              <w:t xml:space="preserve">, </w:t>
            </w:r>
            <w:r w:rsidRPr="00071BC7">
              <w:t xml:space="preserve">г. </w:t>
            </w:r>
            <w:r w:rsidR="00062FCE">
              <w:t>Кокшетау,</w:t>
            </w:r>
            <w:r w:rsidR="00E52642" w:rsidRPr="00071BC7">
              <w:t xml:space="preserve"> </w:t>
            </w:r>
            <w:proofErr w:type="spellStart"/>
            <w:r w:rsidR="00062FCE">
              <w:t>мкр</w:t>
            </w:r>
            <w:proofErr w:type="spellEnd"/>
            <w:r w:rsidR="00062FCE">
              <w:t>. Васильковский</w:t>
            </w:r>
            <w:r w:rsidR="00274F93" w:rsidRPr="00071BC7">
              <w:t xml:space="preserve">, </w:t>
            </w:r>
            <w:r w:rsidR="003157DF" w:rsidRPr="00071BC7">
              <w:t>12</w:t>
            </w:r>
            <w:r w:rsidR="00062FCE">
              <w:t>а</w:t>
            </w:r>
          </w:p>
        </w:tc>
        <w:tc>
          <w:tcPr>
            <w:tcW w:w="721" w:type="pct"/>
            <w:vAlign w:val="center"/>
          </w:tcPr>
          <w:p w:rsidR="00F0068D" w:rsidRPr="00071BC7" w:rsidRDefault="00CB5CF8" w:rsidP="00C51F48">
            <w:pPr>
              <w:autoSpaceDE w:val="0"/>
              <w:autoSpaceDN w:val="0"/>
              <w:adjustRightInd w:val="0"/>
              <w:jc w:val="center"/>
              <w:rPr>
                <w:bCs/>
              </w:rPr>
            </w:pPr>
            <w:r>
              <w:rPr>
                <w:bCs/>
              </w:rPr>
              <w:t>05</w:t>
            </w:r>
            <w:r w:rsidR="00F0068D" w:rsidRPr="00071BC7">
              <w:rPr>
                <w:bCs/>
              </w:rPr>
              <w:t>.0</w:t>
            </w:r>
            <w:r>
              <w:rPr>
                <w:bCs/>
              </w:rPr>
              <w:t>7</w:t>
            </w:r>
            <w:r w:rsidR="00F0068D" w:rsidRPr="00071BC7">
              <w:rPr>
                <w:bCs/>
              </w:rPr>
              <w:t>.2023г.</w:t>
            </w:r>
          </w:p>
          <w:p w:rsidR="00F0068D" w:rsidRPr="00071BC7" w:rsidRDefault="003944E1" w:rsidP="00CB5CF8">
            <w:pPr>
              <w:autoSpaceDE w:val="0"/>
              <w:autoSpaceDN w:val="0"/>
              <w:adjustRightInd w:val="0"/>
              <w:jc w:val="center"/>
              <w:rPr>
                <w:bCs/>
              </w:rPr>
            </w:pPr>
            <w:r w:rsidRPr="00071BC7">
              <w:rPr>
                <w:bCs/>
              </w:rPr>
              <w:t>1</w:t>
            </w:r>
            <w:r w:rsidR="00CB5CF8">
              <w:rPr>
                <w:bCs/>
              </w:rPr>
              <w:t>5</w:t>
            </w:r>
            <w:r w:rsidR="00F0068D" w:rsidRPr="00071BC7">
              <w:rPr>
                <w:bCs/>
              </w:rPr>
              <w:t>:</w:t>
            </w:r>
            <w:r w:rsidR="003157DF" w:rsidRPr="00071BC7">
              <w:rPr>
                <w:bCs/>
              </w:rPr>
              <w:t>2</w:t>
            </w:r>
            <w:r w:rsidR="00CB5CF8">
              <w:rPr>
                <w:bCs/>
              </w:rPr>
              <w:t>0</w:t>
            </w:r>
            <w:r w:rsidR="00F0068D" w:rsidRPr="00071BC7">
              <w:rPr>
                <w:bCs/>
              </w:rPr>
              <w:t xml:space="preserve"> мин</w:t>
            </w:r>
          </w:p>
        </w:tc>
      </w:tr>
      <w:tr w:rsidR="00082858" w:rsidRPr="00071BC7" w:rsidTr="00BD3566">
        <w:trPr>
          <w:jc w:val="center"/>
        </w:trPr>
        <w:tc>
          <w:tcPr>
            <w:tcW w:w="167" w:type="pct"/>
            <w:vAlign w:val="center"/>
          </w:tcPr>
          <w:p w:rsidR="00082858" w:rsidRPr="00071BC7" w:rsidRDefault="00082858" w:rsidP="00BD3566">
            <w:pPr>
              <w:tabs>
                <w:tab w:val="left" w:pos="709"/>
                <w:tab w:val="left" w:pos="3119"/>
              </w:tabs>
              <w:autoSpaceDE w:val="0"/>
              <w:autoSpaceDN w:val="0"/>
              <w:adjustRightInd w:val="0"/>
              <w:jc w:val="center"/>
            </w:pPr>
            <w:r>
              <w:t>2</w:t>
            </w:r>
          </w:p>
        </w:tc>
        <w:tc>
          <w:tcPr>
            <w:tcW w:w="1552" w:type="pct"/>
            <w:vAlign w:val="center"/>
          </w:tcPr>
          <w:p w:rsidR="00082858" w:rsidRPr="00071BC7" w:rsidRDefault="00082858" w:rsidP="00062FCE">
            <w:pPr>
              <w:tabs>
                <w:tab w:val="left" w:pos="709"/>
                <w:tab w:val="left" w:pos="3119"/>
              </w:tabs>
              <w:autoSpaceDE w:val="0"/>
              <w:autoSpaceDN w:val="0"/>
              <w:adjustRightInd w:val="0"/>
              <w:ind w:left="108" w:right="108"/>
              <w:rPr>
                <w:bCs/>
              </w:rPr>
            </w:pPr>
            <w:r>
              <w:rPr>
                <w:bCs/>
              </w:rPr>
              <w:t>Северо Казахстанский филиал ТОО «Казахская Фармацевтическая Компания «МЕДСЕРВИС ПЛЮС»</w:t>
            </w:r>
          </w:p>
        </w:tc>
        <w:tc>
          <w:tcPr>
            <w:tcW w:w="718" w:type="pct"/>
            <w:vAlign w:val="center"/>
          </w:tcPr>
          <w:p w:rsidR="00082858" w:rsidRDefault="00082858" w:rsidP="00C51F48">
            <w:pPr>
              <w:autoSpaceDE w:val="0"/>
              <w:autoSpaceDN w:val="0"/>
              <w:adjustRightInd w:val="0"/>
              <w:jc w:val="center"/>
            </w:pPr>
            <w:r>
              <w:t>041041000936</w:t>
            </w:r>
          </w:p>
        </w:tc>
        <w:tc>
          <w:tcPr>
            <w:tcW w:w="1841" w:type="pct"/>
            <w:vAlign w:val="center"/>
          </w:tcPr>
          <w:p w:rsidR="00082858" w:rsidRPr="00071BC7" w:rsidRDefault="00082858" w:rsidP="00082858">
            <w:pPr>
              <w:autoSpaceDE w:val="0"/>
              <w:autoSpaceDN w:val="0"/>
              <w:adjustRightInd w:val="0"/>
              <w:jc w:val="center"/>
            </w:pPr>
            <w:r w:rsidRPr="00071BC7">
              <w:t xml:space="preserve">РК, </w:t>
            </w:r>
            <w:r>
              <w:t>СКО</w:t>
            </w:r>
            <w:r w:rsidRPr="00071BC7">
              <w:t xml:space="preserve">, г. </w:t>
            </w:r>
            <w:r>
              <w:t>Петропавловск</w:t>
            </w:r>
            <w:r>
              <w:t>,</w:t>
            </w:r>
            <w:r w:rsidRPr="00071BC7">
              <w:t xml:space="preserve"> ул. </w:t>
            </w:r>
            <w:r>
              <w:t>Жамбыла</w:t>
            </w:r>
            <w:r w:rsidRPr="00071BC7">
              <w:t>, 12</w:t>
            </w:r>
            <w:r>
              <w:t>3</w:t>
            </w:r>
          </w:p>
        </w:tc>
        <w:tc>
          <w:tcPr>
            <w:tcW w:w="721" w:type="pct"/>
            <w:vAlign w:val="center"/>
          </w:tcPr>
          <w:p w:rsidR="00082858" w:rsidRPr="00071BC7" w:rsidRDefault="00082858" w:rsidP="00082858">
            <w:pPr>
              <w:autoSpaceDE w:val="0"/>
              <w:autoSpaceDN w:val="0"/>
              <w:adjustRightInd w:val="0"/>
              <w:jc w:val="center"/>
              <w:rPr>
                <w:bCs/>
              </w:rPr>
            </w:pPr>
            <w:r>
              <w:rPr>
                <w:bCs/>
              </w:rPr>
              <w:t>11</w:t>
            </w:r>
            <w:r w:rsidRPr="00071BC7">
              <w:rPr>
                <w:bCs/>
              </w:rPr>
              <w:t>.0</w:t>
            </w:r>
            <w:r>
              <w:rPr>
                <w:bCs/>
              </w:rPr>
              <w:t>7</w:t>
            </w:r>
            <w:r w:rsidRPr="00071BC7">
              <w:rPr>
                <w:bCs/>
              </w:rPr>
              <w:t>.2023г.</w:t>
            </w:r>
          </w:p>
          <w:p w:rsidR="00082858" w:rsidRDefault="00082858" w:rsidP="00082858">
            <w:pPr>
              <w:autoSpaceDE w:val="0"/>
              <w:autoSpaceDN w:val="0"/>
              <w:adjustRightInd w:val="0"/>
              <w:jc w:val="center"/>
              <w:rPr>
                <w:bCs/>
              </w:rPr>
            </w:pPr>
            <w:r w:rsidRPr="00071BC7">
              <w:rPr>
                <w:bCs/>
              </w:rPr>
              <w:t>1</w:t>
            </w:r>
            <w:r>
              <w:rPr>
                <w:bCs/>
              </w:rPr>
              <w:t>0</w:t>
            </w:r>
            <w:r w:rsidRPr="00071BC7">
              <w:rPr>
                <w:bCs/>
              </w:rPr>
              <w:t>:</w:t>
            </w:r>
            <w:r>
              <w:rPr>
                <w:bCs/>
              </w:rPr>
              <w:t>14</w:t>
            </w:r>
            <w:r w:rsidRPr="00071BC7">
              <w:rPr>
                <w:bCs/>
              </w:rPr>
              <w:t xml:space="preserve"> мин</w:t>
            </w:r>
          </w:p>
        </w:tc>
      </w:tr>
      <w:tr w:rsidR="002C2A73" w:rsidRPr="00071BC7" w:rsidTr="00BD3566">
        <w:trPr>
          <w:jc w:val="center"/>
        </w:trPr>
        <w:tc>
          <w:tcPr>
            <w:tcW w:w="167" w:type="pct"/>
            <w:vAlign w:val="center"/>
          </w:tcPr>
          <w:p w:rsidR="002C2A73" w:rsidRDefault="002C2A73" w:rsidP="00BD3566">
            <w:pPr>
              <w:tabs>
                <w:tab w:val="left" w:pos="709"/>
                <w:tab w:val="left" w:pos="3119"/>
              </w:tabs>
              <w:autoSpaceDE w:val="0"/>
              <w:autoSpaceDN w:val="0"/>
              <w:adjustRightInd w:val="0"/>
              <w:jc w:val="center"/>
            </w:pPr>
            <w:r>
              <w:t>3</w:t>
            </w:r>
          </w:p>
        </w:tc>
        <w:tc>
          <w:tcPr>
            <w:tcW w:w="1552" w:type="pct"/>
            <w:vAlign w:val="center"/>
          </w:tcPr>
          <w:p w:rsidR="002C2A73" w:rsidRDefault="002C2A73" w:rsidP="00062FCE">
            <w:pPr>
              <w:tabs>
                <w:tab w:val="left" w:pos="709"/>
                <w:tab w:val="left" w:pos="3119"/>
              </w:tabs>
              <w:autoSpaceDE w:val="0"/>
              <w:autoSpaceDN w:val="0"/>
              <w:adjustRightInd w:val="0"/>
              <w:ind w:left="108" w:right="108"/>
              <w:rPr>
                <w:bCs/>
              </w:rPr>
            </w:pPr>
            <w:r>
              <w:rPr>
                <w:bCs/>
              </w:rPr>
              <w:t>ТОО «Аксель и</w:t>
            </w:r>
            <w:proofErr w:type="gramStart"/>
            <w:r>
              <w:rPr>
                <w:bCs/>
              </w:rPr>
              <w:t xml:space="preserve"> А</w:t>
            </w:r>
            <w:proofErr w:type="gramEnd"/>
            <w:r>
              <w:rPr>
                <w:bCs/>
              </w:rPr>
              <w:t>»</w:t>
            </w:r>
          </w:p>
        </w:tc>
        <w:tc>
          <w:tcPr>
            <w:tcW w:w="718" w:type="pct"/>
            <w:vAlign w:val="center"/>
          </w:tcPr>
          <w:p w:rsidR="002C2A73" w:rsidRDefault="002C2A73" w:rsidP="00C51F48">
            <w:pPr>
              <w:autoSpaceDE w:val="0"/>
              <w:autoSpaceDN w:val="0"/>
              <w:adjustRightInd w:val="0"/>
              <w:jc w:val="center"/>
            </w:pPr>
            <w:r>
              <w:t>090640014136</w:t>
            </w:r>
          </w:p>
        </w:tc>
        <w:tc>
          <w:tcPr>
            <w:tcW w:w="1841" w:type="pct"/>
            <w:vAlign w:val="center"/>
          </w:tcPr>
          <w:p w:rsidR="002C2A73" w:rsidRPr="00071BC7" w:rsidRDefault="000C515A" w:rsidP="000C515A">
            <w:pPr>
              <w:autoSpaceDE w:val="0"/>
              <w:autoSpaceDN w:val="0"/>
              <w:adjustRightInd w:val="0"/>
              <w:jc w:val="center"/>
            </w:pPr>
            <w:proofErr w:type="gramStart"/>
            <w:r w:rsidRPr="00071BC7">
              <w:t xml:space="preserve">РК, </w:t>
            </w:r>
            <w:proofErr w:type="spellStart"/>
            <w:r>
              <w:t>Алматинская</w:t>
            </w:r>
            <w:proofErr w:type="spellEnd"/>
            <w:r>
              <w:t xml:space="preserve"> обл.</w:t>
            </w:r>
            <w:r w:rsidRPr="00071BC7">
              <w:t>,</w:t>
            </w:r>
            <w:r>
              <w:t xml:space="preserve"> </w:t>
            </w:r>
            <w:proofErr w:type="spellStart"/>
            <w:r>
              <w:t>Илийский</w:t>
            </w:r>
            <w:proofErr w:type="spellEnd"/>
            <w:r>
              <w:t xml:space="preserve"> р-он, </w:t>
            </w:r>
            <w:proofErr w:type="spellStart"/>
            <w:r>
              <w:t>Казциковский</w:t>
            </w:r>
            <w:proofErr w:type="spellEnd"/>
            <w:r>
              <w:t xml:space="preserve"> с. округ, с. </w:t>
            </w:r>
            <w:proofErr w:type="spellStart"/>
            <w:r>
              <w:t>Казцик</w:t>
            </w:r>
            <w:proofErr w:type="spellEnd"/>
            <w:r>
              <w:t xml:space="preserve">, Территория </w:t>
            </w:r>
            <w:proofErr w:type="spellStart"/>
            <w:r>
              <w:t>Промзона</w:t>
            </w:r>
            <w:proofErr w:type="spellEnd"/>
            <w:r>
              <w:t>, здание 21</w:t>
            </w:r>
            <w:proofErr w:type="gramEnd"/>
          </w:p>
        </w:tc>
        <w:tc>
          <w:tcPr>
            <w:tcW w:w="721" w:type="pct"/>
            <w:vAlign w:val="center"/>
          </w:tcPr>
          <w:p w:rsidR="002C2A73" w:rsidRPr="00071BC7" w:rsidRDefault="002C2A73" w:rsidP="002C2A73">
            <w:pPr>
              <w:autoSpaceDE w:val="0"/>
              <w:autoSpaceDN w:val="0"/>
              <w:adjustRightInd w:val="0"/>
              <w:jc w:val="center"/>
              <w:rPr>
                <w:bCs/>
              </w:rPr>
            </w:pPr>
            <w:r>
              <w:rPr>
                <w:bCs/>
              </w:rPr>
              <w:t>11</w:t>
            </w:r>
            <w:r w:rsidRPr="00071BC7">
              <w:rPr>
                <w:bCs/>
              </w:rPr>
              <w:t>.0</w:t>
            </w:r>
            <w:r>
              <w:rPr>
                <w:bCs/>
              </w:rPr>
              <w:t>7</w:t>
            </w:r>
            <w:r w:rsidRPr="00071BC7">
              <w:rPr>
                <w:bCs/>
              </w:rPr>
              <w:t>.2023г.</w:t>
            </w:r>
          </w:p>
          <w:p w:rsidR="002C2A73" w:rsidRDefault="002C2A73" w:rsidP="002C2A73">
            <w:pPr>
              <w:autoSpaceDE w:val="0"/>
              <w:autoSpaceDN w:val="0"/>
              <w:adjustRightInd w:val="0"/>
              <w:jc w:val="center"/>
              <w:rPr>
                <w:bCs/>
              </w:rPr>
            </w:pPr>
            <w:r w:rsidRPr="00071BC7">
              <w:rPr>
                <w:bCs/>
              </w:rPr>
              <w:t>1</w:t>
            </w:r>
            <w:r>
              <w:rPr>
                <w:bCs/>
              </w:rPr>
              <w:t>1</w:t>
            </w:r>
            <w:r w:rsidRPr="00071BC7">
              <w:rPr>
                <w:bCs/>
              </w:rPr>
              <w:t>:</w:t>
            </w:r>
            <w:r>
              <w:rPr>
                <w:bCs/>
              </w:rPr>
              <w:t>00</w:t>
            </w:r>
            <w:r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7"/>
        <w:tblW w:w="15518" w:type="dxa"/>
        <w:tblLayout w:type="fixed"/>
        <w:tblLook w:val="04A0" w:firstRow="1" w:lastRow="0" w:firstColumn="1" w:lastColumn="0" w:noHBand="0" w:noVBand="1"/>
      </w:tblPr>
      <w:tblGrid>
        <w:gridCol w:w="1384"/>
        <w:gridCol w:w="4961"/>
        <w:gridCol w:w="1418"/>
        <w:gridCol w:w="1701"/>
        <w:gridCol w:w="1559"/>
        <w:gridCol w:w="2693"/>
        <w:gridCol w:w="1802"/>
      </w:tblGrid>
      <w:tr w:rsidR="00A01684" w:rsidRPr="00071BC7" w:rsidTr="00A01684">
        <w:trPr>
          <w:trHeight w:val="551"/>
        </w:trPr>
        <w:tc>
          <w:tcPr>
            <w:tcW w:w="1384" w:type="dxa"/>
          </w:tcPr>
          <w:p w:rsidR="00A01684" w:rsidRPr="00071BC7" w:rsidRDefault="00A01684" w:rsidP="00301BE2">
            <w:pPr>
              <w:autoSpaceDE w:val="0"/>
              <w:autoSpaceDN w:val="0"/>
              <w:adjustRightInd w:val="0"/>
              <w:jc w:val="center"/>
              <w:rPr>
                <w:bCs/>
                <w:color w:val="000000"/>
              </w:rPr>
            </w:pPr>
            <w:r w:rsidRPr="00071BC7">
              <w:rPr>
                <w:bCs/>
                <w:color w:val="000000"/>
              </w:rPr>
              <w:t>№</w:t>
            </w:r>
          </w:p>
        </w:tc>
        <w:tc>
          <w:tcPr>
            <w:tcW w:w="4961" w:type="dxa"/>
          </w:tcPr>
          <w:p w:rsidR="00A01684" w:rsidRPr="00071BC7" w:rsidRDefault="00A01684" w:rsidP="00301BE2">
            <w:pPr>
              <w:autoSpaceDE w:val="0"/>
              <w:autoSpaceDN w:val="0"/>
              <w:adjustRightInd w:val="0"/>
              <w:jc w:val="center"/>
              <w:rPr>
                <w:bCs/>
                <w:color w:val="000000"/>
              </w:rPr>
            </w:pPr>
            <w:r w:rsidRPr="00071BC7">
              <w:rPr>
                <w:bCs/>
                <w:color w:val="000000"/>
              </w:rPr>
              <w:t>Наименование</w:t>
            </w:r>
          </w:p>
        </w:tc>
        <w:tc>
          <w:tcPr>
            <w:tcW w:w="1418" w:type="dxa"/>
          </w:tcPr>
          <w:p w:rsidR="00A01684" w:rsidRPr="00071BC7" w:rsidRDefault="00A01684"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1701" w:type="dxa"/>
          </w:tcPr>
          <w:p w:rsidR="00A01684" w:rsidRPr="00071BC7" w:rsidRDefault="00A01684" w:rsidP="00301BE2">
            <w:pPr>
              <w:autoSpaceDE w:val="0"/>
              <w:autoSpaceDN w:val="0"/>
              <w:adjustRightInd w:val="0"/>
              <w:jc w:val="center"/>
              <w:rPr>
                <w:bCs/>
                <w:color w:val="000000"/>
              </w:rPr>
            </w:pPr>
            <w:r w:rsidRPr="00071BC7">
              <w:rPr>
                <w:bCs/>
                <w:color w:val="000000"/>
              </w:rPr>
              <w:t>Цена заказчика</w:t>
            </w:r>
          </w:p>
        </w:tc>
        <w:tc>
          <w:tcPr>
            <w:tcW w:w="1559" w:type="dxa"/>
          </w:tcPr>
          <w:p w:rsidR="00A01684" w:rsidRPr="00071BC7" w:rsidRDefault="00A01684" w:rsidP="00D2624E">
            <w:pPr>
              <w:autoSpaceDE w:val="0"/>
              <w:autoSpaceDN w:val="0"/>
              <w:adjustRightInd w:val="0"/>
              <w:jc w:val="center"/>
              <w:rPr>
                <w:b/>
                <w:bCs/>
                <w:color w:val="000000"/>
              </w:rPr>
            </w:pPr>
            <w:r w:rsidRPr="00071BC7">
              <w:rPr>
                <w:b/>
                <w:bCs/>
              </w:rPr>
              <w:t>ТОО «</w:t>
            </w:r>
            <w:proofErr w:type="spellStart"/>
            <w:r>
              <w:rPr>
                <w:b/>
                <w:bCs/>
              </w:rPr>
              <w:t>Арша</w:t>
            </w:r>
            <w:proofErr w:type="spellEnd"/>
            <w:r w:rsidRPr="00071BC7">
              <w:rPr>
                <w:b/>
                <w:bCs/>
              </w:rPr>
              <w:t>»</w:t>
            </w:r>
          </w:p>
        </w:tc>
        <w:tc>
          <w:tcPr>
            <w:tcW w:w="2693" w:type="dxa"/>
          </w:tcPr>
          <w:p w:rsidR="00A01684" w:rsidRPr="00D2624E" w:rsidRDefault="00A01684" w:rsidP="00D2624E">
            <w:pPr>
              <w:autoSpaceDE w:val="0"/>
              <w:autoSpaceDN w:val="0"/>
              <w:adjustRightInd w:val="0"/>
              <w:jc w:val="center"/>
              <w:rPr>
                <w:b/>
                <w:bCs/>
                <w:color w:val="000000"/>
              </w:rPr>
            </w:pPr>
            <w:r w:rsidRPr="00D2624E">
              <w:rPr>
                <w:b/>
                <w:bCs/>
              </w:rPr>
              <w:t>Северо Казахстанский филиал ТОО «Казахская Фармацевтическая Компания «МЕДСЕРВИС ПЛЮС»</w:t>
            </w:r>
          </w:p>
        </w:tc>
        <w:tc>
          <w:tcPr>
            <w:tcW w:w="1802" w:type="dxa"/>
          </w:tcPr>
          <w:p w:rsidR="00A01684" w:rsidRPr="00A01684" w:rsidRDefault="00A01684" w:rsidP="00A01684">
            <w:pPr>
              <w:jc w:val="center"/>
              <w:rPr>
                <w:b/>
                <w:bCs/>
              </w:rPr>
            </w:pPr>
            <w:r w:rsidRPr="00A01684">
              <w:rPr>
                <w:b/>
                <w:bCs/>
              </w:rPr>
              <w:t>ТОО</w:t>
            </w:r>
          </w:p>
          <w:p w:rsidR="00A01684" w:rsidRPr="00A01684" w:rsidRDefault="00A01684" w:rsidP="00A01684">
            <w:pPr>
              <w:jc w:val="center"/>
              <w:rPr>
                <w:b/>
                <w:bCs/>
                <w:color w:val="000000"/>
              </w:rPr>
            </w:pPr>
            <w:r w:rsidRPr="00A01684">
              <w:rPr>
                <w:b/>
                <w:bCs/>
              </w:rPr>
              <w:t>«Аксель и</w:t>
            </w:r>
            <w:proofErr w:type="gramStart"/>
            <w:r w:rsidRPr="00A01684">
              <w:rPr>
                <w:b/>
                <w:bCs/>
              </w:rPr>
              <w:t xml:space="preserve"> А</w:t>
            </w:r>
            <w:proofErr w:type="gramEnd"/>
            <w:r w:rsidRPr="00A01684">
              <w:rPr>
                <w:b/>
                <w:bCs/>
              </w:rPr>
              <w:t>»</w:t>
            </w:r>
          </w:p>
          <w:p w:rsidR="00A01684" w:rsidRPr="00A01684" w:rsidRDefault="00A01684" w:rsidP="00A01684">
            <w:pPr>
              <w:jc w:val="center"/>
              <w:rPr>
                <w:b/>
                <w:bCs/>
                <w:color w:val="000000"/>
              </w:rPr>
            </w:pPr>
          </w:p>
          <w:p w:rsidR="00A01684" w:rsidRPr="00A01684" w:rsidRDefault="00A01684" w:rsidP="00A01684">
            <w:pPr>
              <w:autoSpaceDE w:val="0"/>
              <w:autoSpaceDN w:val="0"/>
              <w:adjustRightInd w:val="0"/>
              <w:jc w:val="center"/>
              <w:rPr>
                <w:b/>
                <w:bCs/>
                <w:color w:val="000000"/>
              </w:rPr>
            </w:pPr>
          </w:p>
        </w:tc>
      </w:tr>
      <w:tr w:rsidR="00A01684" w:rsidRPr="00071BC7" w:rsidTr="00A01684">
        <w:trPr>
          <w:trHeight w:val="366"/>
        </w:trPr>
        <w:tc>
          <w:tcPr>
            <w:tcW w:w="1384" w:type="dxa"/>
          </w:tcPr>
          <w:p w:rsidR="00A01684" w:rsidRPr="00071BC7" w:rsidRDefault="00A01684" w:rsidP="00380E45">
            <w:pPr>
              <w:autoSpaceDE w:val="0"/>
              <w:autoSpaceDN w:val="0"/>
              <w:adjustRightInd w:val="0"/>
              <w:jc w:val="center"/>
              <w:rPr>
                <w:bCs/>
                <w:color w:val="000000"/>
              </w:rPr>
            </w:pPr>
            <w:r w:rsidRPr="00071BC7">
              <w:rPr>
                <w:bCs/>
                <w:color w:val="000000"/>
              </w:rPr>
              <w:t>1</w:t>
            </w:r>
          </w:p>
        </w:tc>
        <w:tc>
          <w:tcPr>
            <w:tcW w:w="4961" w:type="dxa"/>
          </w:tcPr>
          <w:p w:rsidR="00A01684" w:rsidRPr="00646F1A" w:rsidRDefault="00A01684" w:rsidP="001750C3">
            <w:r w:rsidRPr="00646F1A">
              <w:t xml:space="preserve">Вата </w:t>
            </w:r>
          </w:p>
        </w:tc>
        <w:tc>
          <w:tcPr>
            <w:tcW w:w="1418" w:type="dxa"/>
          </w:tcPr>
          <w:p w:rsidR="00A01684" w:rsidRPr="00646F1A" w:rsidRDefault="00A01684" w:rsidP="001750C3">
            <w:pPr>
              <w:jc w:val="center"/>
            </w:pPr>
            <w:proofErr w:type="spellStart"/>
            <w:r w:rsidRPr="00646F1A">
              <w:t>упак</w:t>
            </w:r>
            <w:proofErr w:type="spellEnd"/>
          </w:p>
        </w:tc>
        <w:tc>
          <w:tcPr>
            <w:tcW w:w="1701" w:type="dxa"/>
          </w:tcPr>
          <w:p w:rsidR="00A01684" w:rsidRPr="00646F1A" w:rsidRDefault="00A01684" w:rsidP="001750C3">
            <w:pPr>
              <w:jc w:val="center"/>
            </w:pPr>
            <w:r w:rsidRPr="00646F1A">
              <w:t>250,00</w:t>
            </w:r>
          </w:p>
        </w:tc>
        <w:tc>
          <w:tcPr>
            <w:tcW w:w="1559" w:type="dxa"/>
          </w:tcPr>
          <w:p w:rsidR="00A01684" w:rsidRPr="00071BC7" w:rsidRDefault="00A01684" w:rsidP="00380E45">
            <w:pPr>
              <w:autoSpaceDE w:val="0"/>
              <w:autoSpaceDN w:val="0"/>
              <w:adjustRightInd w:val="0"/>
              <w:jc w:val="center"/>
              <w:rPr>
                <w:bCs/>
              </w:rPr>
            </w:pPr>
            <w:r>
              <w:rPr>
                <w:bCs/>
              </w:rPr>
              <w:t>210,00</w:t>
            </w:r>
          </w:p>
        </w:tc>
        <w:tc>
          <w:tcPr>
            <w:tcW w:w="2693" w:type="dxa"/>
          </w:tcPr>
          <w:p w:rsidR="00A01684" w:rsidRPr="00071BC7" w:rsidRDefault="00A01684" w:rsidP="00D2624E">
            <w:pPr>
              <w:autoSpaceDE w:val="0"/>
              <w:autoSpaceDN w:val="0"/>
              <w:adjustRightInd w:val="0"/>
              <w:jc w:val="center"/>
              <w:rPr>
                <w:bCs/>
              </w:rPr>
            </w:pPr>
            <w:r>
              <w:rPr>
                <w:bCs/>
              </w:rPr>
              <w:t>235,00</w:t>
            </w:r>
          </w:p>
        </w:tc>
        <w:tc>
          <w:tcPr>
            <w:tcW w:w="1802" w:type="dxa"/>
          </w:tcPr>
          <w:p w:rsidR="00A01684" w:rsidRPr="00071BC7" w:rsidRDefault="00A01684" w:rsidP="00A01684">
            <w:pPr>
              <w:autoSpaceDE w:val="0"/>
              <w:autoSpaceDN w:val="0"/>
              <w:adjustRightInd w:val="0"/>
              <w:jc w:val="center"/>
              <w:rPr>
                <w:bCs/>
              </w:rPr>
            </w:pPr>
          </w:p>
        </w:tc>
      </w:tr>
      <w:tr w:rsidR="00A01684" w:rsidRPr="00071BC7" w:rsidTr="00A01684">
        <w:trPr>
          <w:trHeight w:val="366"/>
        </w:trPr>
        <w:tc>
          <w:tcPr>
            <w:tcW w:w="1384" w:type="dxa"/>
          </w:tcPr>
          <w:p w:rsidR="00A01684" w:rsidRPr="00071BC7" w:rsidRDefault="00A01684" w:rsidP="00380E45">
            <w:pPr>
              <w:autoSpaceDE w:val="0"/>
              <w:autoSpaceDN w:val="0"/>
              <w:adjustRightInd w:val="0"/>
              <w:jc w:val="center"/>
              <w:rPr>
                <w:bCs/>
                <w:color w:val="000000"/>
              </w:rPr>
            </w:pPr>
            <w:r>
              <w:rPr>
                <w:bCs/>
                <w:color w:val="000000"/>
              </w:rPr>
              <w:t>2</w:t>
            </w:r>
          </w:p>
        </w:tc>
        <w:tc>
          <w:tcPr>
            <w:tcW w:w="4961" w:type="dxa"/>
          </w:tcPr>
          <w:p w:rsidR="00A01684" w:rsidRPr="00646F1A" w:rsidRDefault="00A01684" w:rsidP="001750C3">
            <w:r w:rsidRPr="00646F1A">
              <w:t xml:space="preserve">Экспресс-анализатор для определения концентрации глюкозы, капиллярной крови к </w:t>
            </w:r>
            <w:proofErr w:type="gramStart"/>
            <w:r w:rsidRPr="00646F1A">
              <w:t>тест-полоскам</w:t>
            </w:r>
            <w:proofErr w:type="gramEnd"/>
            <w:r w:rsidRPr="00646F1A">
              <w:t xml:space="preserve"> АТ </w:t>
            </w:r>
            <w:proofErr w:type="spellStart"/>
            <w:r w:rsidRPr="00646F1A">
              <w:t>Care</w:t>
            </w:r>
            <w:proofErr w:type="spellEnd"/>
            <w:r w:rsidRPr="00646F1A">
              <w:t xml:space="preserve">  </w:t>
            </w:r>
          </w:p>
          <w:p w:rsidR="00A01684" w:rsidRPr="00646F1A" w:rsidRDefault="00A01684" w:rsidP="001750C3"/>
        </w:tc>
        <w:tc>
          <w:tcPr>
            <w:tcW w:w="1418" w:type="dxa"/>
          </w:tcPr>
          <w:p w:rsidR="00A01684" w:rsidRPr="00646F1A" w:rsidRDefault="00A01684" w:rsidP="001750C3">
            <w:pPr>
              <w:jc w:val="center"/>
            </w:pPr>
            <w:proofErr w:type="spellStart"/>
            <w:proofErr w:type="gramStart"/>
            <w:r>
              <w:t>шт</w:t>
            </w:r>
            <w:proofErr w:type="spellEnd"/>
            <w:proofErr w:type="gramEnd"/>
          </w:p>
        </w:tc>
        <w:tc>
          <w:tcPr>
            <w:tcW w:w="1701" w:type="dxa"/>
          </w:tcPr>
          <w:p w:rsidR="00A01684" w:rsidRPr="00646F1A" w:rsidRDefault="00A01684" w:rsidP="001750C3">
            <w:pPr>
              <w:jc w:val="center"/>
            </w:pPr>
            <w:r>
              <w:t>5 000,00</w:t>
            </w:r>
          </w:p>
        </w:tc>
        <w:tc>
          <w:tcPr>
            <w:tcW w:w="1559" w:type="dxa"/>
          </w:tcPr>
          <w:p w:rsidR="00A01684" w:rsidRDefault="00A01684" w:rsidP="00380E45">
            <w:pPr>
              <w:autoSpaceDE w:val="0"/>
              <w:autoSpaceDN w:val="0"/>
              <w:adjustRightInd w:val="0"/>
              <w:jc w:val="center"/>
              <w:rPr>
                <w:bCs/>
              </w:rPr>
            </w:pPr>
          </w:p>
        </w:tc>
        <w:tc>
          <w:tcPr>
            <w:tcW w:w="2693" w:type="dxa"/>
          </w:tcPr>
          <w:p w:rsidR="00A01684" w:rsidRDefault="00A01684" w:rsidP="00380E45">
            <w:pPr>
              <w:autoSpaceDE w:val="0"/>
              <w:autoSpaceDN w:val="0"/>
              <w:adjustRightInd w:val="0"/>
              <w:jc w:val="center"/>
              <w:rPr>
                <w:bCs/>
              </w:rPr>
            </w:pPr>
          </w:p>
        </w:tc>
        <w:tc>
          <w:tcPr>
            <w:tcW w:w="1802" w:type="dxa"/>
          </w:tcPr>
          <w:p w:rsidR="00A01684" w:rsidRDefault="00A01684" w:rsidP="00380E45">
            <w:pPr>
              <w:autoSpaceDE w:val="0"/>
              <w:autoSpaceDN w:val="0"/>
              <w:adjustRightInd w:val="0"/>
              <w:jc w:val="center"/>
              <w:rPr>
                <w:bCs/>
              </w:rPr>
            </w:pPr>
            <w:r>
              <w:rPr>
                <w:bCs/>
              </w:rPr>
              <w:t>5 000,00</w:t>
            </w:r>
          </w:p>
        </w:tc>
      </w:tr>
    </w:tbl>
    <w:p w:rsidR="009F0060" w:rsidRPr="00071BC7" w:rsidRDefault="009F006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B92C74" w:rsidRDefault="00B92C74" w:rsidP="00B92C74">
      <w:pPr>
        <w:pStyle w:val="a3"/>
        <w:numPr>
          <w:ilvl w:val="0"/>
          <w:numId w:val="3"/>
        </w:numPr>
        <w:jc w:val="both"/>
        <w:rPr>
          <w:sz w:val="22"/>
          <w:szCs w:val="22"/>
        </w:rPr>
      </w:pPr>
      <w:r w:rsidRPr="00B92C74">
        <w:rPr>
          <w:sz w:val="22"/>
          <w:szCs w:val="22"/>
        </w:rPr>
        <w:t xml:space="preserve">При вскрытии конвертов с ценовыми предложениями представители потенциальных поставщиков отсутствовали. </w:t>
      </w:r>
    </w:p>
    <w:p w:rsidR="00B92C74" w:rsidRDefault="00B92C74" w:rsidP="00B92C74">
      <w:pPr>
        <w:pStyle w:val="a3"/>
        <w:numPr>
          <w:ilvl w:val="0"/>
          <w:numId w:val="3"/>
        </w:numPr>
        <w:autoSpaceDE w:val="0"/>
        <w:autoSpaceDN w:val="0"/>
        <w:adjustRightInd w:val="0"/>
        <w:spacing w:line="276" w:lineRule="auto"/>
        <w:jc w:val="both"/>
        <w:rPr>
          <w:sz w:val="22"/>
          <w:szCs w:val="22"/>
        </w:rPr>
      </w:pPr>
      <w:r w:rsidRPr="00071BC7">
        <w:rPr>
          <w:sz w:val="22"/>
          <w:szCs w:val="22"/>
        </w:rPr>
        <w:t>Признать победителем закупа способом запроса ценовых предложений следующ</w:t>
      </w:r>
      <w:r>
        <w:rPr>
          <w:sz w:val="22"/>
          <w:szCs w:val="22"/>
        </w:rPr>
        <w:t>их</w:t>
      </w:r>
      <w:r w:rsidRPr="00071BC7">
        <w:rPr>
          <w:sz w:val="22"/>
          <w:szCs w:val="22"/>
        </w:rPr>
        <w:t xml:space="preserve"> потенциальн</w:t>
      </w:r>
      <w:r>
        <w:rPr>
          <w:sz w:val="22"/>
          <w:szCs w:val="22"/>
        </w:rPr>
        <w:t>ых</w:t>
      </w:r>
      <w:r w:rsidRPr="00071BC7">
        <w:rPr>
          <w:sz w:val="22"/>
          <w:szCs w:val="22"/>
        </w:rPr>
        <w:t xml:space="preserve"> поставщик</w:t>
      </w:r>
      <w:r>
        <w:rPr>
          <w:sz w:val="22"/>
          <w:szCs w:val="22"/>
        </w:rPr>
        <w:t>ов</w:t>
      </w:r>
      <w:r w:rsidRPr="00071BC7">
        <w:rPr>
          <w:sz w:val="22"/>
          <w:szCs w:val="22"/>
        </w:rPr>
        <w:t>:</w:t>
      </w:r>
      <w:r>
        <w:rPr>
          <w:sz w:val="22"/>
          <w:szCs w:val="22"/>
        </w:rPr>
        <w:t xml:space="preserve"> </w:t>
      </w:r>
    </w:p>
    <w:p w:rsidR="00B92C74" w:rsidRDefault="00B92C74" w:rsidP="00B92C74">
      <w:pPr>
        <w:pStyle w:val="a3"/>
        <w:autoSpaceDE w:val="0"/>
        <w:autoSpaceDN w:val="0"/>
        <w:adjustRightInd w:val="0"/>
        <w:jc w:val="both"/>
        <w:rPr>
          <w:b/>
          <w:sz w:val="22"/>
          <w:szCs w:val="22"/>
        </w:rPr>
      </w:pPr>
      <w:r w:rsidRPr="00071BC7">
        <w:rPr>
          <w:b/>
          <w:bCs/>
          <w:color w:val="000000"/>
          <w:sz w:val="22"/>
          <w:szCs w:val="22"/>
        </w:rPr>
        <w:t xml:space="preserve">- </w:t>
      </w:r>
      <w:r w:rsidRPr="00525B5B">
        <w:rPr>
          <w:b/>
          <w:bCs/>
          <w:sz w:val="22"/>
          <w:szCs w:val="22"/>
        </w:rPr>
        <w:t>ТОО «</w:t>
      </w:r>
      <w:proofErr w:type="spellStart"/>
      <w:r w:rsidRPr="00525B5B">
        <w:rPr>
          <w:b/>
          <w:bCs/>
          <w:sz w:val="22"/>
          <w:szCs w:val="22"/>
        </w:rPr>
        <w:t>Арша</w:t>
      </w:r>
      <w:proofErr w:type="spellEnd"/>
      <w:r w:rsidRPr="00525B5B">
        <w:rPr>
          <w:b/>
          <w:bCs/>
          <w:sz w:val="22"/>
          <w:szCs w:val="22"/>
        </w:rPr>
        <w:t>»,</w:t>
      </w:r>
      <w:r>
        <w:rPr>
          <w:b/>
          <w:bCs/>
          <w:sz w:val="22"/>
          <w:szCs w:val="22"/>
        </w:rPr>
        <w:t xml:space="preserve"> </w:t>
      </w:r>
      <w:r w:rsidRPr="00837AA4">
        <w:rPr>
          <w:bCs/>
          <w:sz w:val="22"/>
          <w:szCs w:val="22"/>
        </w:rPr>
        <w:t>РК,</w:t>
      </w:r>
      <w:r w:rsidRPr="00837AA4">
        <w:rPr>
          <w:bCs/>
          <w:color w:val="FF0000"/>
          <w:sz w:val="22"/>
          <w:szCs w:val="22"/>
        </w:rPr>
        <w:t xml:space="preserve"> </w:t>
      </w:r>
      <w:proofErr w:type="spellStart"/>
      <w:r w:rsidRPr="00837AA4">
        <w:rPr>
          <w:sz w:val="22"/>
          <w:szCs w:val="22"/>
        </w:rPr>
        <w:t>Акмолинская</w:t>
      </w:r>
      <w:proofErr w:type="spellEnd"/>
      <w:r w:rsidRPr="00837AA4">
        <w:rPr>
          <w:sz w:val="22"/>
          <w:szCs w:val="22"/>
        </w:rPr>
        <w:t xml:space="preserve"> обл., г. Кокшетау, </w:t>
      </w:r>
      <w:proofErr w:type="spellStart"/>
      <w:r w:rsidRPr="00837AA4">
        <w:rPr>
          <w:sz w:val="22"/>
          <w:szCs w:val="22"/>
        </w:rPr>
        <w:t>мкр</w:t>
      </w:r>
      <w:proofErr w:type="spellEnd"/>
      <w:r w:rsidRPr="00837AA4">
        <w:rPr>
          <w:sz w:val="22"/>
          <w:szCs w:val="22"/>
        </w:rPr>
        <w:t>. Васильковский, 12а</w:t>
      </w:r>
      <w:r w:rsidRPr="00837AA4">
        <w:rPr>
          <w:color w:val="FF0000"/>
          <w:sz w:val="22"/>
          <w:szCs w:val="22"/>
        </w:rPr>
        <w:t xml:space="preserve">   </w:t>
      </w:r>
      <w:r w:rsidRPr="00837AA4">
        <w:rPr>
          <w:sz w:val="22"/>
          <w:szCs w:val="22"/>
        </w:rPr>
        <w:t>по лоту:</w:t>
      </w:r>
      <w:r w:rsidRPr="00071BC7">
        <w:rPr>
          <w:sz w:val="22"/>
          <w:szCs w:val="22"/>
        </w:rPr>
        <w:t xml:space="preserve">  </w:t>
      </w:r>
      <w:r w:rsidRPr="00071BC7">
        <w:rPr>
          <w:b/>
          <w:sz w:val="22"/>
          <w:szCs w:val="22"/>
        </w:rPr>
        <w:t xml:space="preserve">№ 1; </w:t>
      </w:r>
    </w:p>
    <w:p w:rsidR="00B92C74" w:rsidRPr="00071BC7" w:rsidRDefault="00B92C74" w:rsidP="00B92C74">
      <w:pPr>
        <w:pStyle w:val="a3"/>
        <w:autoSpaceDE w:val="0"/>
        <w:autoSpaceDN w:val="0"/>
        <w:adjustRightInd w:val="0"/>
        <w:spacing w:line="276" w:lineRule="auto"/>
        <w:jc w:val="both"/>
        <w:rPr>
          <w:sz w:val="22"/>
          <w:szCs w:val="22"/>
        </w:rPr>
      </w:pPr>
      <w:r w:rsidRPr="00071BC7">
        <w:rPr>
          <w:b/>
          <w:bCs/>
          <w:color w:val="000000"/>
          <w:sz w:val="22"/>
          <w:szCs w:val="22"/>
        </w:rPr>
        <w:t xml:space="preserve">- </w:t>
      </w:r>
      <w:r w:rsidRPr="00525B5B">
        <w:rPr>
          <w:b/>
          <w:bCs/>
          <w:sz w:val="22"/>
          <w:szCs w:val="22"/>
        </w:rPr>
        <w:t>ТОО «А</w:t>
      </w:r>
      <w:r>
        <w:rPr>
          <w:b/>
          <w:bCs/>
          <w:sz w:val="22"/>
          <w:szCs w:val="22"/>
        </w:rPr>
        <w:t>ксели и</w:t>
      </w:r>
      <w:proofErr w:type="gramStart"/>
      <w:r>
        <w:rPr>
          <w:b/>
          <w:bCs/>
          <w:sz w:val="22"/>
          <w:szCs w:val="22"/>
        </w:rPr>
        <w:t xml:space="preserve"> А</w:t>
      </w:r>
      <w:proofErr w:type="gramEnd"/>
      <w:r w:rsidRPr="00525B5B">
        <w:rPr>
          <w:b/>
          <w:bCs/>
          <w:sz w:val="22"/>
          <w:szCs w:val="22"/>
        </w:rPr>
        <w:t>»,</w:t>
      </w:r>
      <w:r w:rsidRPr="00071BC7">
        <w:rPr>
          <w:b/>
          <w:bCs/>
          <w:color w:val="FF0000"/>
          <w:sz w:val="22"/>
          <w:szCs w:val="22"/>
        </w:rPr>
        <w:t xml:space="preserve"> </w:t>
      </w:r>
      <w:r w:rsidRPr="00837AA4">
        <w:rPr>
          <w:bCs/>
          <w:sz w:val="22"/>
          <w:szCs w:val="22"/>
        </w:rPr>
        <w:t xml:space="preserve">РК, </w:t>
      </w:r>
      <w:proofErr w:type="spellStart"/>
      <w:r w:rsidRPr="00837AA4">
        <w:rPr>
          <w:sz w:val="22"/>
          <w:szCs w:val="22"/>
        </w:rPr>
        <w:t>Алматинская</w:t>
      </w:r>
      <w:proofErr w:type="spellEnd"/>
      <w:r w:rsidRPr="00837AA4">
        <w:rPr>
          <w:sz w:val="22"/>
          <w:szCs w:val="22"/>
        </w:rPr>
        <w:t xml:space="preserve"> обл., </w:t>
      </w:r>
      <w:proofErr w:type="spellStart"/>
      <w:r w:rsidRPr="00837AA4">
        <w:rPr>
          <w:sz w:val="22"/>
          <w:szCs w:val="22"/>
        </w:rPr>
        <w:t>Илийский</w:t>
      </w:r>
      <w:proofErr w:type="spellEnd"/>
      <w:r w:rsidRPr="00837AA4">
        <w:rPr>
          <w:sz w:val="22"/>
          <w:szCs w:val="22"/>
        </w:rPr>
        <w:t xml:space="preserve"> р-он, </w:t>
      </w:r>
      <w:proofErr w:type="spellStart"/>
      <w:r w:rsidRPr="00837AA4">
        <w:rPr>
          <w:sz w:val="22"/>
          <w:szCs w:val="22"/>
        </w:rPr>
        <w:t>Казциковский</w:t>
      </w:r>
      <w:proofErr w:type="spellEnd"/>
      <w:r w:rsidRPr="00837AA4">
        <w:rPr>
          <w:sz w:val="22"/>
          <w:szCs w:val="22"/>
        </w:rPr>
        <w:t xml:space="preserve"> с. округ, с. </w:t>
      </w:r>
      <w:proofErr w:type="spellStart"/>
      <w:r w:rsidRPr="00837AA4">
        <w:rPr>
          <w:sz w:val="22"/>
          <w:szCs w:val="22"/>
        </w:rPr>
        <w:t>Казцик</w:t>
      </w:r>
      <w:proofErr w:type="spellEnd"/>
      <w:r w:rsidRPr="00837AA4">
        <w:rPr>
          <w:sz w:val="22"/>
          <w:szCs w:val="22"/>
        </w:rPr>
        <w:t xml:space="preserve">, Территория </w:t>
      </w:r>
      <w:proofErr w:type="spellStart"/>
      <w:r w:rsidRPr="00837AA4">
        <w:rPr>
          <w:sz w:val="22"/>
          <w:szCs w:val="22"/>
        </w:rPr>
        <w:t>Промзона</w:t>
      </w:r>
      <w:proofErr w:type="spellEnd"/>
      <w:r w:rsidRPr="00837AA4">
        <w:rPr>
          <w:sz w:val="22"/>
          <w:szCs w:val="22"/>
        </w:rPr>
        <w:t>, здание 21</w:t>
      </w:r>
      <w:r w:rsidRPr="00071BC7">
        <w:rPr>
          <w:color w:val="FF0000"/>
          <w:sz w:val="22"/>
          <w:szCs w:val="22"/>
        </w:rPr>
        <w:t xml:space="preserve">   </w:t>
      </w:r>
      <w:r w:rsidRPr="00071BC7">
        <w:rPr>
          <w:sz w:val="22"/>
          <w:szCs w:val="22"/>
        </w:rPr>
        <w:t xml:space="preserve">по лоту:  </w:t>
      </w:r>
      <w:r w:rsidRPr="00071BC7">
        <w:rPr>
          <w:b/>
          <w:sz w:val="22"/>
          <w:szCs w:val="22"/>
        </w:rPr>
        <w:t xml:space="preserve">№ </w:t>
      </w:r>
      <w:r>
        <w:rPr>
          <w:b/>
          <w:sz w:val="22"/>
          <w:szCs w:val="22"/>
        </w:rPr>
        <w:t>2</w:t>
      </w:r>
      <w:r w:rsidR="004C2715">
        <w:rPr>
          <w:b/>
          <w:sz w:val="22"/>
          <w:szCs w:val="22"/>
        </w:rPr>
        <w:t>.</w:t>
      </w:r>
    </w:p>
    <w:p w:rsidR="00B92C74" w:rsidRPr="00B92C74" w:rsidRDefault="00B92C74" w:rsidP="00B92C74">
      <w:pPr>
        <w:pStyle w:val="a3"/>
        <w:jc w:val="both"/>
        <w:rPr>
          <w:sz w:val="22"/>
          <w:szCs w:val="22"/>
        </w:rPr>
      </w:pPr>
    </w:p>
    <w:p w:rsidR="00DA1B52" w:rsidRPr="00071BC7" w:rsidRDefault="00DA1B52" w:rsidP="00AB3D44">
      <w:pPr>
        <w:pStyle w:val="a3"/>
        <w:autoSpaceDE w:val="0"/>
        <w:autoSpaceDN w:val="0"/>
        <w:adjustRightInd w:val="0"/>
        <w:spacing w:line="276" w:lineRule="auto"/>
        <w:ind w:left="284"/>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bookmarkStart w:id="0" w:name="_GoBack"/>
      <w:bookmarkEnd w:id="0"/>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D201A"/>
    <w:rsid w:val="001D2FEC"/>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2715"/>
    <w:rsid w:val="004C4018"/>
    <w:rsid w:val="004C41A3"/>
    <w:rsid w:val="004C4F3D"/>
    <w:rsid w:val="004D1997"/>
    <w:rsid w:val="004D4AEE"/>
    <w:rsid w:val="004E1243"/>
    <w:rsid w:val="004E2DA6"/>
    <w:rsid w:val="004F3F33"/>
    <w:rsid w:val="004F423A"/>
    <w:rsid w:val="004F42BC"/>
    <w:rsid w:val="004F4AD4"/>
    <w:rsid w:val="004F7815"/>
    <w:rsid w:val="005020C4"/>
    <w:rsid w:val="00505C31"/>
    <w:rsid w:val="00507142"/>
    <w:rsid w:val="00512673"/>
    <w:rsid w:val="00520274"/>
    <w:rsid w:val="005211E2"/>
    <w:rsid w:val="0052336B"/>
    <w:rsid w:val="00525B5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34501"/>
    <w:rsid w:val="00B40A86"/>
    <w:rsid w:val="00B46B88"/>
    <w:rsid w:val="00B47AFE"/>
    <w:rsid w:val="00B5608C"/>
    <w:rsid w:val="00B6322D"/>
    <w:rsid w:val="00B63B1B"/>
    <w:rsid w:val="00B809F9"/>
    <w:rsid w:val="00B92C74"/>
    <w:rsid w:val="00B9664A"/>
    <w:rsid w:val="00BA0537"/>
    <w:rsid w:val="00BA24A6"/>
    <w:rsid w:val="00BA561D"/>
    <w:rsid w:val="00BA7766"/>
    <w:rsid w:val="00BB19C0"/>
    <w:rsid w:val="00BB4FAF"/>
    <w:rsid w:val="00BB5DF6"/>
    <w:rsid w:val="00BC15B4"/>
    <w:rsid w:val="00BC3F17"/>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16E42"/>
    <w:rsid w:val="00D225F2"/>
    <w:rsid w:val="00D2295E"/>
    <w:rsid w:val="00D25945"/>
    <w:rsid w:val="00D26048"/>
    <w:rsid w:val="00D2624E"/>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77DCF"/>
    <w:rsid w:val="00D82C9D"/>
    <w:rsid w:val="00D8387D"/>
    <w:rsid w:val="00D83B1F"/>
    <w:rsid w:val="00D85C94"/>
    <w:rsid w:val="00D96DE1"/>
    <w:rsid w:val="00DA01BD"/>
    <w:rsid w:val="00DA1B52"/>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34E5-86CE-4446-A7AD-304E1CA25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5440</TotalTime>
  <Pages>2</Pages>
  <Words>598</Words>
  <Characters>3410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1591</cp:revision>
  <cp:lastPrinted>2023-06-21T08:55:00Z</cp:lastPrinted>
  <dcterms:created xsi:type="dcterms:W3CDTF">2023-01-26T03:36:00Z</dcterms:created>
  <dcterms:modified xsi:type="dcterms:W3CDTF">2023-07-12T06:21:00Z</dcterms:modified>
</cp:coreProperties>
</file>